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52051" w14:textId="64DCDEE7" w:rsidR="0080145B" w:rsidRPr="00C21755" w:rsidRDefault="0080145B" w:rsidP="005858C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158748562"/>
      <w:r w:rsidRPr="00C2175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STANDARDY OCHRONY MAŁOLETNICH </w:t>
      </w:r>
      <w:r w:rsidRPr="00C2175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  <w:t>W BURSIE SZKOLNEJ  W EŁKU</w:t>
      </w:r>
      <w:r w:rsidR="007B7C2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– w </w:t>
      </w:r>
      <w:r w:rsidR="007B7C23" w:rsidRPr="007B7C23">
        <w:rPr>
          <w:rFonts w:ascii="Times New Roman" w:hAnsi="Times New Roman" w:cs="Times New Roman"/>
          <w:b/>
          <w:bCs/>
          <w:szCs w:val="28"/>
          <w:lang w:eastAsia="pl-PL"/>
        </w:rPr>
        <w:t>WERSJI</w:t>
      </w:r>
      <w:r w:rsidR="007B7C2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7B7C23" w:rsidRPr="007B7C23">
        <w:rPr>
          <w:rFonts w:ascii="Times New Roman" w:hAnsi="Times New Roman" w:cs="Times New Roman"/>
          <w:b/>
          <w:bCs/>
          <w:szCs w:val="28"/>
          <w:lang w:eastAsia="pl-PL"/>
        </w:rPr>
        <w:t>SKRÓ</w:t>
      </w:r>
      <w:r w:rsidR="007B7C23">
        <w:rPr>
          <w:rFonts w:ascii="Times New Roman" w:hAnsi="Times New Roman" w:cs="Times New Roman"/>
          <w:b/>
          <w:bCs/>
          <w:szCs w:val="28"/>
          <w:lang w:eastAsia="pl-PL"/>
        </w:rPr>
        <w:t>CONEJ</w:t>
      </w:r>
    </w:p>
    <w:p w14:paraId="0C87F1CE" w14:textId="10F30D35" w:rsidR="00B65942" w:rsidRPr="007B7C23" w:rsidRDefault="00B65942" w:rsidP="005858CD">
      <w:pPr>
        <w:spacing w:after="146" w:line="360" w:lineRule="auto"/>
        <w:ind w:right="52"/>
        <w:rPr>
          <w:rFonts w:ascii="Times New Roman" w:hAnsi="Times New Roman" w:cs="Times New Roman"/>
          <w:b/>
        </w:rPr>
      </w:pPr>
      <w:r w:rsidRPr="007B7C23">
        <w:rPr>
          <w:rFonts w:ascii="Times New Roman" w:hAnsi="Times New Roman" w:cs="Times New Roman"/>
          <w:b/>
          <w:bCs/>
          <w:color w:val="auto"/>
        </w:rPr>
        <w:t>W Bursie Szkolnej w Ełku opracowano</w:t>
      </w:r>
      <w:r w:rsidRPr="007B7C2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7B7C23">
        <w:rPr>
          <w:rFonts w:ascii="Times New Roman" w:hAnsi="Times New Roman" w:cs="Times New Roman"/>
          <w:b/>
        </w:rPr>
        <w:t>i wdrożono procedury chroniące małoletnich przed krzywdzeniem w sytuacjach:</w:t>
      </w:r>
    </w:p>
    <w:p w14:paraId="565434F7" w14:textId="08B0CF08" w:rsidR="00B65942" w:rsidRPr="00C21755" w:rsidRDefault="00B65942" w:rsidP="005858CD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przemocy fizycznej,</w:t>
      </w:r>
    </w:p>
    <w:p w14:paraId="7780CC5B" w14:textId="01A46FB8" w:rsidR="00B65942" w:rsidRPr="00C21755" w:rsidRDefault="00B65942" w:rsidP="005858CD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przemocy psychicznej,</w:t>
      </w:r>
    </w:p>
    <w:p w14:paraId="232CBD17" w14:textId="07CCF26C" w:rsidR="00B65942" w:rsidRPr="00C21755" w:rsidRDefault="00B65942" w:rsidP="005858CD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przemocy domowej,</w:t>
      </w:r>
    </w:p>
    <w:p w14:paraId="065EE2EA" w14:textId="463DA4EE" w:rsidR="00B65942" w:rsidRPr="00C21755" w:rsidRDefault="00B65942" w:rsidP="005858CD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przemocy seksualnej,</w:t>
      </w:r>
    </w:p>
    <w:p w14:paraId="07018770" w14:textId="37F5B828" w:rsidR="00C21755" w:rsidRPr="00C21755" w:rsidRDefault="00C21755" w:rsidP="005858CD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cyberprzemocy.</w:t>
      </w:r>
    </w:p>
    <w:p w14:paraId="30FC25C0" w14:textId="77777777" w:rsidR="00B65942" w:rsidRPr="00C21755" w:rsidRDefault="00B65942" w:rsidP="005858CD">
      <w:pPr>
        <w:spacing w:line="360" w:lineRule="auto"/>
        <w:ind w:left="142" w:firstLine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C21755">
        <w:rPr>
          <w:rFonts w:ascii="Times New Roman" w:hAnsi="Times New Roman" w:cs="Times New Roman"/>
          <w:b/>
          <w:bCs/>
          <w:color w:val="FF0000"/>
          <w:sz w:val="40"/>
          <w:szCs w:val="40"/>
        </w:rPr>
        <w:t>WAŻNE!!!</w:t>
      </w:r>
    </w:p>
    <w:p w14:paraId="2F48529E" w14:textId="2D9BE0EC" w:rsidR="00FE458E" w:rsidRPr="00C21755" w:rsidRDefault="00FE458E" w:rsidP="005858CD">
      <w:pPr>
        <w:spacing w:after="3" w:line="360" w:lineRule="auto"/>
        <w:rPr>
          <w:rFonts w:ascii="Times New Roman" w:eastAsia="Cambria" w:hAnsi="Times New Roman" w:cs="Times New Roman"/>
          <w:b/>
          <w:sz w:val="28"/>
        </w:rPr>
      </w:pPr>
      <w:r w:rsidRPr="00C21755">
        <w:rPr>
          <w:rFonts w:ascii="Times New Roman" w:eastAsia="Cambria" w:hAnsi="Times New Roman" w:cs="Times New Roman"/>
          <w:b/>
          <w:sz w:val="28"/>
        </w:rPr>
        <w:t xml:space="preserve">Prawo zabrania stosowania </w:t>
      </w:r>
      <w:r w:rsidR="00B65942" w:rsidRPr="00C21755">
        <w:rPr>
          <w:rFonts w:ascii="Times New Roman" w:eastAsia="Cambria" w:hAnsi="Times New Roman" w:cs="Times New Roman"/>
          <w:b/>
          <w:sz w:val="28"/>
        </w:rPr>
        <w:t xml:space="preserve">jakiejkolwiek formy </w:t>
      </w:r>
      <w:r w:rsidRPr="00C21755">
        <w:rPr>
          <w:rFonts w:ascii="Times New Roman" w:eastAsia="Cambria" w:hAnsi="Times New Roman" w:cs="Times New Roman"/>
          <w:b/>
          <w:sz w:val="28"/>
        </w:rPr>
        <w:t xml:space="preserve">przemocy </w:t>
      </w:r>
      <w:r w:rsidR="00B65942" w:rsidRPr="00C21755">
        <w:rPr>
          <w:rFonts w:ascii="Times New Roman" w:eastAsia="Cambria" w:hAnsi="Times New Roman" w:cs="Times New Roman"/>
          <w:b/>
          <w:sz w:val="28"/>
        </w:rPr>
        <w:br/>
      </w:r>
      <w:r w:rsidRPr="00C21755">
        <w:rPr>
          <w:rFonts w:ascii="Times New Roman" w:eastAsia="Cambria" w:hAnsi="Times New Roman" w:cs="Times New Roman"/>
          <w:b/>
          <w:sz w:val="28"/>
        </w:rPr>
        <w:t>i krzywdzenia</w:t>
      </w:r>
      <w:r w:rsidR="0080145B" w:rsidRPr="00C21755">
        <w:rPr>
          <w:rFonts w:ascii="Times New Roman" w:eastAsia="Cambria" w:hAnsi="Times New Roman" w:cs="Times New Roman"/>
          <w:b/>
          <w:sz w:val="28"/>
        </w:rPr>
        <w:t xml:space="preserve"> innych</w:t>
      </w:r>
      <w:r w:rsidRPr="00C21755">
        <w:rPr>
          <w:rFonts w:ascii="Times New Roman" w:eastAsia="Cambria" w:hAnsi="Times New Roman" w:cs="Times New Roman"/>
          <w:b/>
          <w:sz w:val="28"/>
        </w:rPr>
        <w:t>.</w:t>
      </w:r>
    </w:p>
    <w:p w14:paraId="5D00D177" w14:textId="0370B64C" w:rsidR="00C21755" w:rsidRPr="00C21755" w:rsidRDefault="00FE458E" w:rsidP="005858CD">
      <w:pPr>
        <w:spacing w:after="146" w:line="360" w:lineRule="auto"/>
        <w:ind w:right="52"/>
        <w:rPr>
          <w:rFonts w:ascii="Times New Roman" w:eastAsia="Cambria" w:hAnsi="Times New Roman" w:cs="Times New Roman"/>
          <w:b/>
          <w:sz w:val="28"/>
        </w:rPr>
      </w:pPr>
      <w:r w:rsidRPr="00C21755">
        <w:rPr>
          <w:rFonts w:ascii="Times New Roman" w:eastAsia="Cambria" w:hAnsi="Times New Roman" w:cs="Times New Roman"/>
          <w:b/>
          <w:sz w:val="28"/>
        </w:rPr>
        <w:t>Jeżeli Ty lub ktoś z Twoich bliskich jest osobą doznającą przemocy, nie wstydź się prosić o pomoc.</w:t>
      </w:r>
    </w:p>
    <w:p w14:paraId="15BA51C5" w14:textId="160E42F3" w:rsidR="00C21755" w:rsidRPr="00C21755" w:rsidRDefault="00B65942" w:rsidP="005858CD">
      <w:pPr>
        <w:spacing w:after="146" w:line="360" w:lineRule="auto"/>
        <w:ind w:right="52"/>
        <w:rPr>
          <w:rFonts w:ascii="Times New Roman" w:hAnsi="Times New Roman" w:cs="Times New Roman"/>
          <w:b/>
          <w:color w:val="FF0000"/>
          <w:sz w:val="28"/>
        </w:rPr>
      </w:pPr>
      <w:r w:rsidRPr="00C21755">
        <w:rPr>
          <w:rFonts w:ascii="Times New Roman" w:hAnsi="Times New Roman" w:cs="Times New Roman"/>
          <w:b/>
          <w:color w:val="FF0000"/>
          <w:sz w:val="28"/>
        </w:rPr>
        <w:t>NIE BĄDŹ OBOJĘTNY!</w:t>
      </w:r>
    </w:p>
    <w:p w14:paraId="07CC6FE6" w14:textId="3F4002DB" w:rsidR="00B65942" w:rsidRPr="00C21755" w:rsidRDefault="00B65942" w:rsidP="005858CD">
      <w:pPr>
        <w:spacing w:after="146" w:line="360" w:lineRule="auto"/>
        <w:ind w:right="52"/>
        <w:rPr>
          <w:rFonts w:ascii="Times New Roman" w:hAnsi="Times New Roman" w:cs="Times New Roman"/>
          <w:b/>
          <w:color w:val="auto"/>
          <w:sz w:val="28"/>
        </w:rPr>
      </w:pPr>
      <w:r w:rsidRPr="00C21755">
        <w:rPr>
          <w:rFonts w:ascii="Times New Roman" w:hAnsi="Times New Roman" w:cs="Times New Roman"/>
          <w:b/>
          <w:color w:val="auto"/>
          <w:sz w:val="28"/>
        </w:rPr>
        <w:t>Poinformuj o tym rodziców, wychowawcę czy dyrekcję bursy.</w:t>
      </w:r>
    </w:p>
    <w:p w14:paraId="4B700737" w14:textId="77777777" w:rsidR="00C21755" w:rsidRPr="00C21755" w:rsidRDefault="00FE458E" w:rsidP="005858CD">
      <w:pPr>
        <w:spacing w:after="3" w:line="360" w:lineRule="auto"/>
        <w:ind w:right="548"/>
        <w:rPr>
          <w:rFonts w:ascii="Times New Roman" w:eastAsia="Cambria" w:hAnsi="Times New Roman" w:cs="Times New Roman"/>
          <w:b/>
          <w:sz w:val="28"/>
        </w:rPr>
      </w:pPr>
      <w:r w:rsidRPr="00C21755">
        <w:rPr>
          <w:rFonts w:ascii="Times New Roman" w:eastAsia="Cambria" w:hAnsi="Times New Roman" w:cs="Times New Roman"/>
          <w:b/>
          <w:sz w:val="28"/>
        </w:rPr>
        <w:t>Wezwij Policję,</w:t>
      </w:r>
      <w:r w:rsidRPr="00C21755">
        <w:rPr>
          <w:rFonts w:ascii="Times New Roman" w:eastAsia="Cambria" w:hAnsi="Times New Roman" w:cs="Times New Roman"/>
          <w:sz w:val="28"/>
        </w:rPr>
        <w:t xml:space="preserve"> </w:t>
      </w:r>
      <w:r w:rsidRPr="00C21755">
        <w:rPr>
          <w:rFonts w:ascii="Times New Roman" w:eastAsia="Cambria" w:hAnsi="Times New Roman" w:cs="Times New Roman"/>
          <w:b/>
          <w:sz w:val="28"/>
        </w:rPr>
        <w:t>dzwoniąc na numer alarmowy 112.</w:t>
      </w:r>
    </w:p>
    <w:p w14:paraId="713D6653" w14:textId="6E18E0AC" w:rsidR="00FE458E" w:rsidRPr="00C21755" w:rsidRDefault="00FE458E" w:rsidP="005858CD">
      <w:pPr>
        <w:spacing w:after="3" w:line="360" w:lineRule="auto"/>
        <w:ind w:right="548"/>
        <w:rPr>
          <w:rFonts w:ascii="Times New Roman" w:eastAsia="Cambria" w:hAnsi="Times New Roman" w:cs="Times New Roman"/>
          <w:b/>
          <w:color w:val="FF0000"/>
          <w:sz w:val="28"/>
        </w:rPr>
      </w:pPr>
      <w:r w:rsidRPr="00C21755">
        <w:rPr>
          <w:rFonts w:ascii="Times New Roman" w:eastAsia="Cambria" w:hAnsi="Times New Roman" w:cs="Times New Roman"/>
          <w:b/>
          <w:color w:val="FF0000"/>
          <w:sz w:val="28"/>
        </w:rPr>
        <w:t>Prawo stoi po Twojej stronie!</w:t>
      </w:r>
    </w:p>
    <w:p w14:paraId="1F319843" w14:textId="77777777" w:rsidR="00B65942" w:rsidRPr="00C21755" w:rsidRDefault="00B65942" w:rsidP="005858CD">
      <w:pPr>
        <w:pStyle w:val="Bezodstpw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4A477A6B" w14:textId="5C5BCFCE" w:rsidR="001A2CE4" w:rsidRPr="00C21755" w:rsidRDefault="001A2CE4" w:rsidP="005858CD">
      <w:pPr>
        <w:spacing w:after="221" w:line="240" w:lineRule="auto"/>
        <w:rPr>
          <w:rFonts w:ascii="Times New Roman" w:hAnsi="Times New Roman" w:cs="Times New Roman"/>
          <w:u w:val="single"/>
        </w:rPr>
      </w:pPr>
      <w:r w:rsidRPr="00C21755">
        <w:rPr>
          <w:rFonts w:ascii="Times New Roman" w:hAnsi="Times New Roman" w:cs="Times New Roman"/>
          <w:b/>
          <w:u w:val="single"/>
        </w:rPr>
        <w:t xml:space="preserve">Niedozwolone  zachowania w Bursie </w:t>
      </w:r>
    </w:p>
    <w:p w14:paraId="3330292C" w14:textId="1CFCCF26" w:rsidR="001A2CE4" w:rsidRPr="00C21755" w:rsidRDefault="001A2CE4" w:rsidP="005858CD">
      <w:p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Stosowanie agresji i przemocy wobec wychowanków</w:t>
      </w:r>
      <w:r w:rsidR="00B65942" w:rsidRPr="00C21755">
        <w:rPr>
          <w:rFonts w:ascii="Times New Roman" w:hAnsi="Times New Roman" w:cs="Times New Roman"/>
        </w:rPr>
        <w:t xml:space="preserve"> lub </w:t>
      </w:r>
      <w:r w:rsidRPr="00C21755">
        <w:rPr>
          <w:rFonts w:ascii="Times New Roman" w:hAnsi="Times New Roman" w:cs="Times New Roman"/>
        </w:rPr>
        <w:t xml:space="preserve">innych osób: </w:t>
      </w:r>
    </w:p>
    <w:p w14:paraId="59A84FB4" w14:textId="77777777" w:rsidR="001A2CE4" w:rsidRPr="00C21755" w:rsidRDefault="001A2CE4" w:rsidP="005858CD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agresji i przemocy </w:t>
      </w:r>
      <w:r w:rsidRPr="00C21755">
        <w:rPr>
          <w:rFonts w:ascii="Times New Roman" w:hAnsi="Times New Roman" w:cs="Times New Roman"/>
          <w:b/>
          <w:bCs/>
        </w:rPr>
        <w:t>fizycznej</w:t>
      </w:r>
      <w:r w:rsidRPr="00C21755">
        <w:rPr>
          <w:rFonts w:ascii="Times New Roman" w:hAnsi="Times New Roman" w:cs="Times New Roman"/>
        </w:rPr>
        <w:t xml:space="preserve"> w różnych formach, np.: </w:t>
      </w:r>
    </w:p>
    <w:p w14:paraId="29069A9D" w14:textId="77777777" w:rsidR="001A2CE4" w:rsidRPr="00C21755" w:rsidRDefault="001A2CE4" w:rsidP="005858CD">
      <w:pPr>
        <w:pStyle w:val="Akapitzlist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bicie/uderzenie/popychanie/kopanie/opluwanie </w:t>
      </w:r>
    </w:p>
    <w:p w14:paraId="7D6633ED" w14:textId="77777777" w:rsidR="001A2CE4" w:rsidRPr="00C21755" w:rsidRDefault="001A2CE4" w:rsidP="005858CD">
      <w:pPr>
        <w:pStyle w:val="Akapitzlist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wymuszenia; </w:t>
      </w:r>
    </w:p>
    <w:p w14:paraId="54E30275" w14:textId="77777777" w:rsidR="001A2CE4" w:rsidRPr="00C21755" w:rsidRDefault="001A2CE4" w:rsidP="005858CD">
      <w:pPr>
        <w:pStyle w:val="Akapitzlist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napastowanie seksualne; </w:t>
      </w:r>
    </w:p>
    <w:p w14:paraId="23E229FB" w14:textId="77777777" w:rsidR="001A2CE4" w:rsidRPr="00C21755" w:rsidRDefault="001A2CE4" w:rsidP="005858CD">
      <w:pPr>
        <w:pStyle w:val="Akapitzlist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nadużywanie swojej przewagi nad inną osobą; </w:t>
      </w:r>
    </w:p>
    <w:p w14:paraId="3671561B" w14:textId="77777777" w:rsidR="001A2CE4" w:rsidRPr="00C21755" w:rsidRDefault="001A2CE4" w:rsidP="005858CD">
      <w:pPr>
        <w:pStyle w:val="Akapitzlist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fizyczne zaczepki; </w:t>
      </w:r>
    </w:p>
    <w:p w14:paraId="35010E12" w14:textId="77777777" w:rsidR="001A2CE4" w:rsidRPr="00C21755" w:rsidRDefault="001A2CE4" w:rsidP="005858CD">
      <w:pPr>
        <w:pStyle w:val="Akapitzlist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zmuszanie innej osoby do podejmowania niewłaściwych działań; </w:t>
      </w:r>
    </w:p>
    <w:p w14:paraId="04858E3A" w14:textId="77777777" w:rsidR="001A2CE4" w:rsidRPr="00C21755" w:rsidRDefault="001A2CE4" w:rsidP="005858CD">
      <w:pPr>
        <w:pStyle w:val="Akapitzlist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rzucanie w kogoś przedmiotami; </w:t>
      </w:r>
    </w:p>
    <w:p w14:paraId="12ADF7B4" w14:textId="77777777" w:rsidR="001A2CE4" w:rsidRPr="00C21755" w:rsidRDefault="001A2CE4" w:rsidP="005858CD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agresji i przemocy </w:t>
      </w:r>
      <w:r w:rsidRPr="00C21755">
        <w:rPr>
          <w:rFonts w:ascii="Times New Roman" w:hAnsi="Times New Roman" w:cs="Times New Roman"/>
          <w:b/>
          <w:bCs/>
        </w:rPr>
        <w:t>słownej</w:t>
      </w:r>
      <w:r w:rsidRPr="00C21755">
        <w:rPr>
          <w:rFonts w:ascii="Times New Roman" w:hAnsi="Times New Roman" w:cs="Times New Roman"/>
        </w:rPr>
        <w:t xml:space="preserve"> w różnych formach, np.: </w:t>
      </w:r>
    </w:p>
    <w:p w14:paraId="37046372" w14:textId="77777777" w:rsidR="001A2CE4" w:rsidRPr="00C21755" w:rsidRDefault="001A2CE4" w:rsidP="005858CD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obelgi, wyzwiska </w:t>
      </w:r>
    </w:p>
    <w:p w14:paraId="3E67E8F3" w14:textId="77777777" w:rsidR="001A2CE4" w:rsidRPr="00C21755" w:rsidRDefault="001A2CE4" w:rsidP="005858CD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wyśmiewanie, drwienie, szydzenie z ofiary; </w:t>
      </w:r>
    </w:p>
    <w:p w14:paraId="336098A1" w14:textId="77777777" w:rsidR="001A2CE4" w:rsidRPr="00C21755" w:rsidRDefault="001A2CE4" w:rsidP="005858CD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bezpośrednie obrażanie ofiary; </w:t>
      </w:r>
    </w:p>
    <w:p w14:paraId="1BCC36FA" w14:textId="77777777" w:rsidR="001A2CE4" w:rsidRPr="00C21755" w:rsidRDefault="001A2CE4" w:rsidP="005858CD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plotki i obraźliwe żarty, przedrzeźnianie ofiary </w:t>
      </w:r>
    </w:p>
    <w:p w14:paraId="0465CA2C" w14:textId="77777777" w:rsidR="001A2CE4" w:rsidRPr="00C21755" w:rsidRDefault="001A2CE4" w:rsidP="005858CD">
      <w:pPr>
        <w:pStyle w:val="Akapitzlist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groźby; </w:t>
      </w:r>
    </w:p>
    <w:p w14:paraId="5009BA0C" w14:textId="77777777" w:rsidR="001A2CE4" w:rsidRPr="00C21755" w:rsidRDefault="001A2CE4" w:rsidP="005858CD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 xml:space="preserve">agresji i przemocy </w:t>
      </w:r>
      <w:r w:rsidRPr="00C21755">
        <w:rPr>
          <w:rFonts w:ascii="Times New Roman" w:hAnsi="Times New Roman" w:cs="Times New Roman"/>
          <w:b/>
          <w:bCs/>
        </w:rPr>
        <w:t xml:space="preserve">psychicznej </w:t>
      </w:r>
      <w:r w:rsidRPr="00C21755">
        <w:rPr>
          <w:rFonts w:ascii="Times New Roman" w:hAnsi="Times New Roman" w:cs="Times New Roman"/>
        </w:rPr>
        <w:t xml:space="preserve">w różnych formach, np.: </w:t>
      </w:r>
    </w:p>
    <w:p w14:paraId="203343D1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poniżanie,</w:t>
      </w:r>
    </w:p>
    <w:p w14:paraId="69BD5A27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wykluczanie/izolacja/milczenie/manipulowanie,</w:t>
      </w:r>
    </w:p>
    <w:p w14:paraId="203870F9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lastRenderedPageBreak/>
        <w:t>pisanie na ścianach (np. w toalecie lub na korytarzu itp.),</w:t>
      </w:r>
    </w:p>
    <w:p w14:paraId="3052BC07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wulgarne gesty,</w:t>
      </w:r>
    </w:p>
    <w:p w14:paraId="71041B87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śledzenie/szpiegowanie,</w:t>
      </w:r>
    </w:p>
    <w:p w14:paraId="45A0F2B8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obraźliwe wiadomości, zdjęcia itp. przesyłane poprzez wszystkie dostępne kanały komunikacyjne,</w:t>
      </w:r>
    </w:p>
    <w:p w14:paraId="4A8C4D3E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niszczenie/zabieranie rzeczy należących do ofiary,</w:t>
      </w:r>
    </w:p>
    <w:p w14:paraId="037C198C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straszenie,</w:t>
      </w:r>
    </w:p>
    <w:p w14:paraId="4AECB10D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uporczywe obserwowanie,</w:t>
      </w:r>
    </w:p>
    <w:p w14:paraId="75512B77" w14:textId="77777777" w:rsidR="001A2CE4" w:rsidRPr="00C21755" w:rsidRDefault="001A2CE4" w:rsidP="005858CD">
      <w:pPr>
        <w:pStyle w:val="Akapitzlist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</w:rPr>
        <w:t>szantażowanie.</w:t>
      </w:r>
    </w:p>
    <w:p w14:paraId="3F7017A2" w14:textId="77777777" w:rsidR="001A2CE4" w:rsidRPr="00C21755" w:rsidRDefault="001A2CE4" w:rsidP="005858CD">
      <w:pPr>
        <w:spacing w:after="41" w:line="264" w:lineRule="auto"/>
        <w:ind w:left="593" w:right="548" w:firstLine="0"/>
        <w:rPr>
          <w:rFonts w:ascii="Times New Roman" w:eastAsia="Cambria" w:hAnsi="Times New Roman" w:cs="Times New Roman"/>
          <w:b/>
        </w:rPr>
      </w:pPr>
    </w:p>
    <w:p w14:paraId="0E4ADF8A" w14:textId="77777777" w:rsidR="00FE458E" w:rsidRPr="00C21755" w:rsidRDefault="00FE458E" w:rsidP="005858CD">
      <w:pPr>
        <w:spacing w:after="41" w:line="264" w:lineRule="auto"/>
        <w:ind w:right="548"/>
        <w:rPr>
          <w:rFonts w:ascii="Times New Roman" w:eastAsia="Cambria" w:hAnsi="Times New Roman" w:cs="Times New Roman"/>
          <w:b/>
        </w:rPr>
      </w:pPr>
      <w:r w:rsidRPr="00C21755">
        <w:rPr>
          <w:rFonts w:ascii="Times New Roman" w:eastAsia="Cambria" w:hAnsi="Times New Roman" w:cs="Times New Roman"/>
          <w:b/>
        </w:rPr>
        <w:t xml:space="preserve">Możesz także zwrócić się po pomoc do podmiotów i organizacji realizujących działania na rzecz przeciwdziałania przemocy domowej.  </w:t>
      </w:r>
    </w:p>
    <w:p w14:paraId="696E583E" w14:textId="77777777" w:rsidR="00FE458E" w:rsidRPr="00C21755" w:rsidRDefault="00FE458E" w:rsidP="005858CD">
      <w:pPr>
        <w:spacing w:after="41" w:line="264" w:lineRule="auto"/>
        <w:rPr>
          <w:rFonts w:ascii="Times New Roman" w:hAnsi="Times New Roman" w:cs="Times New Roman"/>
        </w:rPr>
      </w:pPr>
      <w:r w:rsidRPr="00C21755">
        <w:rPr>
          <w:rFonts w:ascii="Times New Roman" w:eastAsia="Cambria" w:hAnsi="Times New Roman" w:cs="Times New Roman"/>
          <w:b/>
        </w:rPr>
        <w:t xml:space="preserve">Pomogą Ci: </w:t>
      </w:r>
      <w:r w:rsidRPr="00C21755">
        <w:rPr>
          <w:rFonts w:ascii="Times New Roman" w:eastAsia="Cambria" w:hAnsi="Times New Roman" w:cs="Times New Roman"/>
        </w:rPr>
        <w:t xml:space="preserve"> </w:t>
      </w:r>
    </w:p>
    <w:p w14:paraId="493C3BAF" w14:textId="77777777" w:rsidR="00FE458E" w:rsidRPr="00C21755" w:rsidRDefault="00FE458E" w:rsidP="005858CD">
      <w:pPr>
        <w:spacing w:after="0" w:line="248" w:lineRule="auto"/>
        <w:ind w:left="805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  <w:sz w:val="16"/>
        </w:rPr>
        <w:t>■</w:t>
      </w:r>
      <w:r w:rsidRPr="00C21755">
        <w:rPr>
          <w:rFonts w:ascii="Times New Roman" w:eastAsia="Cambria" w:hAnsi="Times New Roman" w:cs="Times New Roman"/>
          <w:vertAlign w:val="superscript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 xml:space="preserve">Ośrodki pomocy społecznej </w:t>
      </w:r>
      <w:r w:rsidRPr="00C21755">
        <w:rPr>
          <w:rFonts w:ascii="Times New Roman" w:eastAsia="Cambria" w:hAnsi="Times New Roman" w:cs="Times New Roman"/>
        </w:rPr>
        <w:t xml:space="preserve">– w sprawach socjalnych, bytowych i prawnych.  </w:t>
      </w:r>
    </w:p>
    <w:p w14:paraId="26CA7767" w14:textId="77777777" w:rsidR="00FE458E" w:rsidRPr="00C21755" w:rsidRDefault="00FE458E" w:rsidP="005858CD">
      <w:pPr>
        <w:spacing w:after="0" w:line="259" w:lineRule="auto"/>
        <w:ind w:left="805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  <w:sz w:val="16"/>
        </w:rPr>
        <w:t>■</w:t>
      </w:r>
      <w:r w:rsidRPr="00C21755">
        <w:rPr>
          <w:rFonts w:ascii="Times New Roman" w:eastAsia="Cambria" w:hAnsi="Times New Roman" w:cs="Times New Roman"/>
          <w:vertAlign w:val="superscript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 xml:space="preserve">Powiatowe centra pomocy rodzinie </w:t>
      </w:r>
      <w:r w:rsidRPr="00C21755">
        <w:rPr>
          <w:rFonts w:ascii="Times New Roman" w:eastAsia="Cambria" w:hAnsi="Times New Roman" w:cs="Times New Roman"/>
        </w:rPr>
        <w:t xml:space="preserve">– w zakresie prawnym, socjalnym, terapeutycznym lub udzielą informacji na temat instytucji lokalnie działających w tym zakresie w Twojej miejscowości.  </w:t>
      </w:r>
    </w:p>
    <w:p w14:paraId="40536131" w14:textId="77777777" w:rsidR="00FE458E" w:rsidRPr="00C21755" w:rsidRDefault="00FE458E" w:rsidP="005858CD">
      <w:pPr>
        <w:spacing w:after="0" w:line="259" w:lineRule="auto"/>
        <w:ind w:left="805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  <w:sz w:val="16"/>
        </w:rPr>
        <w:t>■</w:t>
      </w:r>
      <w:r w:rsidRPr="00C21755">
        <w:rPr>
          <w:rFonts w:ascii="Times New Roman" w:eastAsia="Cambria" w:hAnsi="Times New Roman" w:cs="Times New Roman"/>
          <w:vertAlign w:val="superscript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 xml:space="preserve">Ośrodki interwencji kryzysowej i Ośrodki wsparcia </w:t>
      </w:r>
      <w:r w:rsidRPr="00C21755">
        <w:rPr>
          <w:rFonts w:ascii="Times New Roman" w:eastAsia="Cambria" w:hAnsi="Times New Roman" w:cs="Times New Roman"/>
        </w:rPr>
        <w:t>– zapewniając schron</w:t>
      </w:r>
      <w:bookmarkStart w:id="1" w:name="_GoBack"/>
      <w:bookmarkEnd w:id="1"/>
      <w:r w:rsidRPr="00C21755">
        <w:rPr>
          <w:rFonts w:ascii="Times New Roman" w:eastAsia="Cambria" w:hAnsi="Times New Roman" w:cs="Times New Roman"/>
        </w:rPr>
        <w:t xml:space="preserve">ienie Tobie i Twoim bliskim, gdy doznajesz przemocy domowej, udzielą Ci pomocy i wsparcia w przezwyciężeniu sytuacji kryzysowej, a także opracują plan pomocy.  </w:t>
      </w:r>
    </w:p>
    <w:p w14:paraId="59C4662C" w14:textId="77777777" w:rsidR="00FE458E" w:rsidRPr="00C21755" w:rsidRDefault="00FE458E" w:rsidP="005858CD">
      <w:pPr>
        <w:spacing w:after="0" w:line="260" w:lineRule="auto"/>
        <w:ind w:left="805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  <w:sz w:val="16"/>
        </w:rPr>
        <w:t>■</w:t>
      </w:r>
      <w:r w:rsidRPr="00C21755">
        <w:rPr>
          <w:rFonts w:ascii="Times New Roman" w:eastAsia="Cambria" w:hAnsi="Times New Roman" w:cs="Times New Roman"/>
          <w:vertAlign w:val="superscript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 xml:space="preserve">Specjalistyczne ośrodki wsparcia dla osób doznających przemocy domowej </w:t>
      </w:r>
      <w:r w:rsidRPr="00C21755">
        <w:rPr>
          <w:rFonts w:ascii="Times New Roman" w:eastAsia="Cambria" w:hAnsi="Times New Roman" w:cs="Times New Roman"/>
        </w:rPr>
        <w:t xml:space="preserve">– zapewniając bezpłatne całodobowe schronienie Tobie i Twoim bliskim, gdy doznajesz przemocy domowej, oraz udzielą Ci kompleksowej, specjalistycznej pomocy w zakresie interwencyjnym, terapeutyczno-wspomagającym oraz potrzeb bytowych.  </w:t>
      </w:r>
    </w:p>
    <w:p w14:paraId="5E9089DD" w14:textId="77777777" w:rsidR="00FE458E" w:rsidRPr="00C21755" w:rsidRDefault="00FE458E" w:rsidP="005858CD">
      <w:pPr>
        <w:spacing w:after="0" w:line="259" w:lineRule="auto"/>
        <w:ind w:left="805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  <w:sz w:val="16"/>
        </w:rPr>
        <w:t>■</w:t>
      </w:r>
      <w:r w:rsidRPr="00C21755">
        <w:rPr>
          <w:rFonts w:ascii="Times New Roman" w:eastAsia="Cambria" w:hAnsi="Times New Roman" w:cs="Times New Roman"/>
          <w:sz w:val="16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>Okręgowe ośrodki i lokalne punkty działające w ramach Sieci Pomocy Pokrzywdzonym Przestępstwem</w:t>
      </w:r>
      <w:r w:rsidRPr="00C21755">
        <w:rPr>
          <w:rFonts w:ascii="Times New Roman" w:eastAsia="Cambria" w:hAnsi="Times New Roman" w:cs="Times New Roman"/>
        </w:rPr>
        <w:t xml:space="preserve"> – zapewniając profesjonalną, kompleksową i bezpłatną pomoc prawną, psychologiczną, psychoterapeutyczną  i materialną.  </w:t>
      </w:r>
    </w:p>
    <w:p w14:paraId="6A05C1FE" w14:textId="77777777" w:rsidR="00FE458E" w:rsidRPr="00C21755" w:rsidRDefault="00FE458E" w:rsidP="005858CD">
      <w:pPr>
        <w:spacing w:after="0" w:line="259" w:lineRule="auto"/>
        <w:ind w:left="805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  <w:sz w:val="16"/>
        </w:rPr>
        <w:t>■</w:t>
      </w:r>
      <w:r w:rsidRPr="00C21755">
        <w:rPr>
          <w:rFonts w:ascii="Times New Roman" w:eastAsia="Cambria" w:hAnsi="Times New Roman" w:cs="Times New Roman"/>
          <w:vertAlign w:val="superscript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 xml:space="preserve">Sądy opiekuńcze </w:t>
      </w:r>
      <w:r w:rsidRPr="00C21755">
        <w:rPr>
          <w:rFonts w:ascii="Times New Roman" w:eastAsia="Cambria" w:hAnsi="Times New Roman" w:cs="Times New Roman"/>
        </w:rPr>
        <w:t xml:space="preserve">– w sprawach opiekuńczych i alimentacyjnych.   </w:t>
      </w:r>
    </w:p>
    <w:p w14:paraId="79F01DE3" w14:textId="77777777" w:rsidR="00FE458E" w:rsidRPr="00C21755" w:rsidRDefault="00FE458E" w:rsidP="005858CD">
      <w:pPr>
        <w:spacing w:after="0" w:line="259" w:lineRule="auto"/>
        <w:ind w:left="805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  <w:sz w:val="16"/>
        </w:rPr>
        <w:t>■</w:t>
      </w:r>
      <w:r w:rsidRPr="00C21755">
        <w:rPr>
          <w:rFonts w:ascii="Times New Roman" w:eastAsia="Cambria" w:hAnsi="Times New Roman" w:cs="Times New Roman"/>
          <w:vertAlign w:val="superscript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 xml:space="preserve">Placówki ochrony zdrowia </w:t>
      </w:r>
      <w:r w:rsidRPr="00C21755">
        <w:rPr>
          <w:rFonts w:ascii="Times New Roman" w:eastAsia="Cambria" w:hAnsi="Times New Roman" w:cs="Times New Roman"/>
        </w:rPr>
        <w:t xml:space="preserve">– np. uzyskać zaświadczenie lekarskie o doznanych obrażeniach. </w:t>
      </w:r>
    </w:p>
    <w:p w14:paraId="0BB78DE5" w14:textId="77777777" w:rsidR="00FE458E" w:rsidRPr="00C21755" w:rsidRDefault="00FE458E" w:rsidP="005858CD">
      <w:pPr>
        <w:spacing w:after="0" w:line="259" w:lineRule="auto"/>
        <w:ind w:left="805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  <w:sz w:val="16"/>
        </w:rPr>
        <w:t>■</w:t>
      </w:r>
      <w:r w:rsidRPr="00C21755">
        <w:rPr>
          <w:rFonts w:ascii="Times New Roman" w:eastAsia="Cambria" w:hAnsi="Times New Roman" w:cs="Times New Roman"/>
          <w:sz w:val="16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 xml:space="preserve">Komisje rozwiązywania problemów alkoholowych </w:t>
      </w:r>
      <w:r w:rsidRPr="00C21755">
        <w:rPr>
          <w:rFonts w:ascii="Times New Roman" w:eastAsia="Cambria" w:hAnsi="Times New Roman" w:cs="Times New Roman"/>
        </w:rPr>
        <w:t xml:space="preserve">– podejmując działania wobec osoby nadużywającej alkoholu.  </w:t>
      </w:r>
    </w:p>
    <w:p w14:paraId="1BCB4A8F" w14:textId="77777777" w:rsidR="00FE458E" w:rsidRPr="00C21755" w:rsidRDefault="00FE458E" w:rsidP="005858CD">
      <w:pPr>
        <w:spacing w:after="0" w:line="248" w:lineRule="auto"/>
        <w:ind w:left="805"/>
        <w:rPr>
          <w:rFonts w:ascii="Times New Roman" w:hAnsi="Times New Roman" w:cs="Times New Roman"/>
        </w:rPr>
      </w:pPr>
      <w:r w:rsidRPr="00C21755">
        <w:rPr>
          <w:rFonts w:ascii="Times New Roman" w:hAnsi="Times New Roman" w:cs="Times New Roman"/>
          <w:sz w:val="16"/>
        </w:rPr>
        <w:t>■</w:t>
      </w:r>
      <w:r w:rsidRPr="00C21755">
        <w:rPr>
          <w:rFonts w:ascii="Times New Roman" w:eastAsia="Cambria" w:hAnsi="Times New Roman" w:cs="Times New Roman"/>
          <w:vertAlign w:val="superscript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 xml:space="preserve">Punkty nieodpłatnej pomocy prawnej </w:t>
      </w:r>
      <w:r w:rsidRPr="00C21755">
        <w:rPr>
          <w:rFonts w:ascii="Times New Roman" w:eastAsia="Cambria" w:hAnsi="Times New Roman" w:cs="Times New Roman"/>
        </w:rPr>
        <w:t xml:space="preserve">– w zakresie uzyskania pomocy prawnej.    </w:t>
      </w:r>
    </w:p>
    <w:p w14:paraId="25D35C55" w14:textId="77777777" w:rsidR="00FE458E" w:rsidRPr="00C21755" w:rsidRDefault="00FE458E" w:rsidP="005858CD">
      <w:pPr>
        <w:spacing w:after="63" w:line="264" w:lineRule="auto"/>
        <w:ind w:right="548"/>
        <w:rPr>
          <w:rFonts w:ascii="Times New Roman" w:eastAsia="Cambria" w:hAnsi="Times New Roman" w:cs="Times New Roman"/>
          <w:b/>
        </w:rPr>
      </w:pPr>
    </w:p>
    <w:p w14:paraId="3889EAD1" w14:textId="77777777" w:rsidR="00FE458E" w:rsidRPr="00C21755" w:rsidRDefault="00BB7D63" w:rsidP="005858CD">
      <w:pPr>
        <w:spacing w:after="63" w:line="264" w:lineRule="auto"/>
        <w:ind w:right="548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  <w:b/>
        </w:rPr>
        <w:t>Możesz również</w:t>
      </w:r>
      <w:r w:rsidR="00FE458E" w:rsidRPr="00C21755">
        <w:rPr>
          <w:rFonts w:ascii="Times New Roman" w:eastAsia="Cambria" w:hAnsi="Times New Roman" w:cs="Times New Roman"/>
          <w:b/>
        </w:rPr>
        <w:t xml:space="preserve"> zadzwonić do: </w:t>
      </w:r>
      <w:r w:rsidR="00FE458E" w:rsidRPr="00C21755">
        <w:rPr>
          <w:rFonts w:ascii="Times New Roman" w:eastAsia="Cambria" w:hAnsi="Times New Roman" w:cs="Times New Roman"/>
        </w:rPr>
        <w:t xml:space="preserve"> </w:t>
      </w:r>
    </w:p>
    <w:p w14:paraId="1E0227C6" w14:textId="77777777" w:rsidR="00FE458E" w:rsidRPr="00C21755" w:rsidRDefault="00FE458E" w:rsidP="005858CD">
      <w:pPr>
        <w:spacing w:after="63" w:line="264" w:lineRule="auto"/>
        <w:ind w:right="548"/>
        <w:rPr>
          <w:rFonts w:ascii="Times New Roman" w:hAnsi="Times New Roman" w:cs="Times New Roman"/>
        </w:rPr>
      </w:pPr>
    </w:p>
    <w:p w14:paraId="6227E3DF" w14:textId="77777777" w:rsidR="005858CD" w:rsidRDefault="00FE458E" w:rsidP="005858CD">
      <w:pPr>
        <w:pStyle w:val="Akapitzlist"/>
        <w:numPr>
          <w:ilvl w:val="0"/>
          <w:numId w:val="8"/>
        </w:numPr>
        <w:spacing w:after="3" w:line="264" w:lineRule="auto"/>
        <w:rPr>
          <w:rFonts w:ascii="Times New Roman" w:eastAsia="Cambria" w:hAnsi="Times New Roman" w:cs="Times New Roman"/>
          <w:b/>
        </w:rPr>
      </w:pPr>
      <w:r w:rsidRPr="00C21755">
        <w:rPr>
          <w:rFonts w:ascii="Times New Roman" w:eastAsia="Cambria" w:hAnsi="Times New Roman" w:cs="Times New Roman"/>
          <w:b/>
        </w:rPr>
        <w:t xml:space="preserve">Ogólnopolskiego Pogotowia dla Ofiar Przemocy w Rodzinie „Niebieska Linia" </w:t>
      </w:r>
    </w:p>
    <w:p w14:paraId="53BC9438" w14:textId="01457F0E" w:rsidR="00FE458E" w:rsidRPr="00C21755" w:rsidRDefault="00FE458E" w:rsidP="005858CD">
      <w:pPr>
        <w:pStyle w:val="Akapitzlist"/>
        <w:spacing w:after="3" w:line="264" w:lineRule="auto"/>
        <w:ind w:left="862" w:firstLine="0"/>
        <w:rPr>
          <w:rFonts w:ascii="Times New Roman" w:eastAsia="Cambria" w:hAnsi="Times New Roman" w:cs="Times New Roman"/>
          <w:b/>
        </w:rPr>
      </w:pPr>
      <w:r w:rsidRPr="00C21755">
        <w:rPr>
          <w:rFonts w:ascii="Times New Roman" w:eastAsia="Cambria" w:hAnsi="Times New Roman" w:cs="Times New Roman"/>
          <w:b/>
        </w:rPr>
        <w:t xml:space="preserve">tel. 800 12 00 02 </w:t>
      </w:r>
    </w:p>
    <w:p w14:paraId="048F1884" w14:textId="77777777" w:rsidR="00FE458E" w:rsidRPr="00C21755" w:rsidRDefault="00FE458E" w:rsidP="005858CD">
      <w:pPr>
        <w:spacing w:after="3" w:line="264" w:lineRule="auto"/>
        <w:ind w:left="603" w:right="548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</w:rPr>
        <w:t>(linia całodobowa i bezpłatna)</w:t>
      </w:r>
    </w:p>
    <w:p w14:paraId="00AC3036" w14:textId="77777777" w:rsidR="00FE458E" w:rsidRPr="00C21755" w:rsidRDefault="00FE458E" w:rsidP="005858CD">
      <w:pPr>
        <w:spacing w:after="3" w:line="264" w:lineRule="auto"/>
        <w:ind w:left="603" w:right="548"/>
        <w:rPr>
          <w:rFonts w:ascii="Times New Roman" w:eastAsia="Cambria" w:hAnsi="Times New Roman" w:cs="Times New Roman"/>
        </w:rPr>
      </w:pPr>
    </w:p>
    <w:p w14:paraId="68C23A31" w14:textId="77777777" w:rsidR="00FE458E" w:rsidRPr="00C21755" w:rsidRDefault="00FE458E" w:rsidP="005858CD">
      <w:pPr>
        <w:spacing w:after="3" w:line="264" w:lineRule="auto"/>
        <w:ind w:left="603"/>
        <w:rPr>
          <w:rFonts w:ascii="Times New Roman" w:eastAsia="Cambria" w:hAnsi="Times New Roman" w:cs="Times New Roman"/>
          <w:b/>
        </w:rPr>
      </w:pPr>
      <w:r w:rsidRPr="00C21755">
        <w:rPr>
          <w:rFonts w:ascii="Times New Roman" w:eastAsia="Cambria" w:hAnsi="Times New Roman" w:cs="Times New Roman"/>
        </w:rPr>
        <w:t>W poniedziałki w godz. 18</w:t>
      </w:r>
      <w:r w:rsidRPr="00C21755">
        <w:rPr>
          <w:rFonts w:ascii="Times New Roman" w:eastAsia="Cambria" w:hAnsi="Times New Roman" w:cs="Times New Roman"/>
          <w:vertAlign w:val="superscript"/>
        </w:rPr>
        <w:t>00</w:t>
      </w:r>
      <w:r w:rsidRPr="00C21755">
        <w:rPr>
          <w:rFonts w:ascii="Times New Roman" w:eastAsia="Cambria" w:hAnsi="Times New Roman" w:cs="Times New Roman"/>
        </w:rPr>
        <w:t>–22</w:t>
      </w:r>
      <w:r w:rsidRPr="00C21755">
        <w:rPr>
          <w:rFonts w:ascii="Times New Roman" w:eastAsia="Cambria" w:hAnsi="Times New Roman" w:cs="Times New Roman"/>
          <w:vertAlign w:val="superscript"/>
        </w:rPr>
        <w:t>00</w:t>
      </w:r>
      <w:r w:rsidRPr="00C21755">
        <w:rPr>
          <w:rFonts w:ascii="Times New Roman" w:eastAsia="Cambria" w:hAnsi="Times New Roman" w:cs="Times New Roman"/>
        </w:rPr>
        <w:t xml:space="preserve"> można rozmawiać z konsultantem w języku angielskim, a we wtorki w godz. 18</w:t>
      </w:r>
      <w:r w:rsidRPr="00C21755">
        <w:rPr>
          <w:rFonts w:ascii="Times New Roman" w:eastAsia="Cambria" w:hAnsi="Times New Roman" w:cs="Times New Roman"/>
          <w:vertAlign w:val="superscript"/>
        </w:rPr>
        <w:t>00</w:t>
      </w:r>
      <w:r w:rsidRPr="00C21755">
        <w:rPr>
          <w:rFonts w:ascii="Times New Roman" w:eastAsia="Cambria" w:hAnsi="Times New Roman" w:cs="Times New Roman"/>
        </w:rPr>
        <w:t>–22</w:t>
      </w:r>
      <w:r w:rsidRPr="00C21755">
        <w:rPr>
          <w:rFonts w:ascii="Times New Roman" w:eastAsia="Cambria" w:hAnsi="Times New Roman" w:cs="Times New Roman"/>
          <w:vertAlign w:val="superscript"/>
        </w:rPr>
        <w:t>00</w:t>
      </w:r>
      <w:r w:rsidRPr="00C21755">
        <w:rPr>
          <w:rFonts w:ascii="Times New Roman" w:eastAsia="Cambria" w:hAnsi="Times New Roman" w:cs="Times New Roman"/>
        </w:rPr>
        <w:t xml:space="preserve"> w języku rosyjskim.</w:t>
      </w:r>
      <w:r w:rsidRPr="00C21755">
        <w:rPr>
          <w:rFonts w:ascii="Times New Roman" w:eastAsia="Cambria" w:hAnsi="Times New Roman" w:cs="Times New Roman"/>
          <w:b/>
        </w:rPr>
        <w:t xml:space="preserve"> </w:t>
      </w:r>
    </w:p>
    <w:p w14:paraId="7E3F5AF1" w14:textId="77777777" w:rsidR="00FE458E" w:rsidRPr="00C21755" w:rsidRDefault="00FE458E" w:rsidP="005858CD">
      <w:pPr>
        <w:spacing w:after="3" w:line="264" w:lineRule="auto"/>
        <w:ind w:left="603" w:right="548"/>
        <w:rPr>
          <w:rFonts w:ascii="Times New Roman" w:eastAsia="Cambria" w:hAnsi="Times New Roman" w:cs="Times New Roman"/>
          <w:b/>
        </w:rPr>
      </w:pPr>
    </w:p>
    <w:p w14:paraId="5F90BF7E" w14:textId="77777777" w:rsidR="00FE458E" w:rsidRPr="00C21755" w:rsidRDefault="00FE458E" w:rsidP="005858CD">
      <w:pPr>
        <w:pStyle w:val="Akapitzlist"/>
        <w:numPr>
          <w:ilvl w:val="0"/>
          <w:numId w:val="8"/>
        </w:numPr>
        <w:spacing w:after="3" w:line="264" w:lineRule="auto"/>
        <w:ind w:right="548"/>
        <w:rPr>
          <w:rFonts w:ascii="Times New Roman" w:eastAsia="Cambria" w:hAnsi="Times New Roman" w:cs="Times New Roman"/>
          <w:b/>
        </w:rPr>
      </w:pPr>
      <w:r w:rsidRPr="00C21755">
        <w:rPr>
          <w:rFonts w:ascii="Times New Roman" w:eastAsia="Cambria" w:hAnsi="Times New Roman" w:cs="Times New Roman"/>
          <w:b/>
        </w:rPr>
        <w:t>Dyżur prawny</w:t>
      </w:r>
      <w:r w:rsidRPr="00C21755">
        <w:rPr>
          <w:rFonts w:ascii="Times New Roman" w:eastAsia="Cambria" w:hAnsi="Times New Roman" w:cs="Times New Roman"/>
        </w:rPr>
        <w:t xml:space="preserve"> </w:t>
      </w:r>
      <w:r w:rsidRPr="00C21755">
        <w:rPr>
          <w:rFonts w:ascii="Times New Roman" w:eastAsia="Cambria" w:hAnsi="Times New Roman" w:cs="Times New Roman"/>
          <w:b/>
        </w:rPr>
        <w:t xml:space="preserve">tel. (22) 666 28 50 </w:t>
      </w:r>
    </w:p>
    <w:p w14:paraId="4F0F2D00" w14:textId="77777777" w:rsidR="00FE458E" w:rsidRPr="00C21755" w:rsidRDefault="00FE458E" w:rsidP="005858CD">
      <w:pPr>
        <w:spacing w:after="3" w:line="264" w:lineRule="auto"/>
        <w:ind w:left="603" w:right="548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</w:rPr>
        <w:t>(linia płatna, czynna w poniedziałek i wtorek w godzinach 17</w:t>
      </w:r>
      <w:r w:rsidRPr="00C21755">
        <w:rPr>
          <w:rFonts w:ascii="Times New Roman" w:eastAsia="Cambria" w:hAnsi="Times New Roman" w:cs="Times New Roman"/>
          <w:vertAlign w:val="superscript"/>
        </w:rPr>
        <w:t>00</w:t>
      </w:r>
      <w:r w:rsidRPr="00C21755">
        <w:rPr>
          <w:rFonts w:ascii="Times New Roman" w:eastAsia="Cambria" w:hAnsi="Times New Roman" w:cs="Times New Roman"/>
        </w:rPr>
        <w:t>–21</w:t>
      </w:r>
      <w:r w:rsidRPr="00C21755">
        <w:rPr>
          <w:rFonts w:ascii="Times New Roman" w:eastAsia="Cambria" w:hAnsi="Times New Roman" w:cs="Times New Roman"/>
          <w:vertAlign w:val="superscript"/>
        </w:rPr>
        <w:t>00</w:t>
      </w:r>
      <w:r w:rsidRPr="00C21755">
        <w:rPr>
          <w:rFonts w:ascii="Times New Roman" w:eastAsia="Cambria" w:hAnsi="Times New Roman" w:cs="Times New Roman"/>
        </w:rPr>
        <w:t xml:space="preserve">) </w:t>
      </w:r>
    </w:p>
    <w:p w14:paraId="143E25E1" w14:textId="77777777" w:rsidR="00FE458E" w:rsidRPr="00C21755" w:rsidRDefault="00FE458E" w:rsidP="005858CD">
      <w:pPr>
        <w:spacing w:after="3" w:line="264" w:lineRule="auto"/>
        <w:ind w:left="603" w:right="548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</w:rPr>
        <w:t xml:space="preserve">oraz </w:t>
      </w:r>
    </w:p>
    <w:p w14:paraId="2F3FEA27" w14:textId="77777777" w:rsidR="00FE458E" w:rsidRPr="00C21755" w:rsidRDefault="00FE458E" w:rsidP="005858CD">
      <w:pPr>
        <w:spacing w:after="3" w:line="264" w:lineRule="auto"/>
        <w:ind w:left="603" w:right="548"/>
        <w:rPr>
          <w:rFonts w:ascii="Times New Roman" w:eastAsia="Cambria" w:hAnsi="Times New Roman" w:cs="Times New Roman"/>
          <w:b/>
        </w:rPr>
      </w:pPr>
      <w:r w:rsidRPr="00C21755">
        <w:rPr>
          <w:rFonts w:ascii="Times New Roman" w:eastAsia="Cambria" w:hAnsi="Times New Roman" w:cs="Times New Roman"/>
          <w:b/>
        </w:rPr>
        <w:t>tel. 800 12 00 02</w:t>
      </w:r>
    </w:p>
    <w:p w14:paraId="4206A399" w14:textId="77777777" w:rsidR="00FE458E" w:rsidRPr="00C21755" w:rsidRDefault="00FE458E" w:rsidP="005858CD">
      <w:pPr>
        <w:spacing w:after="3" w:line="264" w:lineRule="auto"/>
        <w:ind w:left="603" w:right="548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</w:rPr>
        <w:t>(linia bezpłatna, czynna w środę w godzinach 18</w:t>
      </w:r>
      <w:r w:rsidRPr="00C21755">
        <w:rPr>
          <w:rFonts w:ascii="Times New Roman" w:eastAsia="Cambria" w:hAnsi="Times New Roman" w:cs="Times New Roman"/>
          <w:vertAlign w:val="superscript"/>
        </w:rPr>
        <w:t>00</w:t>
      </w:r>
      <w:r w:rsidRPr="00C21755">
        <w:rPr>
          <w:rFonts w:ascii="Times New Roman" w:eastAsia="Cambria" w:hAnsi="Times New Roman" w:cs="Times New Roman"/>
        </w:rPr>
        <w:t>–22</w:t>
      </w:r>
      <w:r w:rsidRPr="00C21755">
        <w:rPr>
          <w:rFonts w:ascii="Times New Roman" w:eastAsia="Cambria" w:hAnsi="Times New Roman" w:cs="Times New Roman"/>
          <w:vertAlign w:val="superscript"/>
        </w:rPr>
        <w:t>00</w:t>
      </w:r>
      <w:r w:rsidRPr="00C21755">
        <w:rPr>
          <w:rFonts w:ascii="Times New Roman" w:eastAsia="Cambria" w:hAnsi="Times New Roman" w:cs="Times New Roman"/>
        </w:rPr>
        <w:t xml:space="preserve">). </w:t>
      </w:r>
    </w:p>
    <w:p w14:paraId="13BEFEB9" w14:textId="77777777" w:rsidR="00FE458E" w:rsidRPr="00C21755" w:rsidRDefault="00FE458E" w:rsidP="005858CD">
      <w:pPr>
        <w:spacing w:after="3" w:line="264" w:lineRule="auto"/>
        <w:ind w:left="603" w:right="548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  <w:b/>
        </w:rPr>
        <w:t xml:space="preserve">Poradnia e-mailowa: </w:t>
      </w:r>
      <w:hyperlink r:id="rId8" w:history="1">
        <w:r w:rsidRPr="00C21755">
          <w:rPr>
            <w:rStyle w:val="Hipercze"/>
            <w:rFonts w:ascii="Times New Roman" w:eastAsia="Cambria" w:hAnsi="Times New Roman" w:cs="Times New Roman"/>
          </w:rPr>
          <w:t>niebieskalinia@niebieskalinia.info</w:t>
        </w:r>
      </w:hyperlink>
      <w:r w:rsidRPr="00C21755">
        <w:rPr>
          <w:rFonts w:ascii="Times New Roman" w:eastAsia="Cambria" w:hAnsi="Times New Roman" w:cs="Times New Roman"/>
        </w:rPr>
        <w:t xml:space="preserve">. </w:t>
      </w:r>
    </w:p>
    <w:p w14:paraId="213EC664" w14:textId="77777777" w:rsidR="00FE458E" w:rsidRPr="00C21755" w:rsidRDefault="00FE458E" w:rsidP="005858CD">
      <w:pPr>
        <w:spacing w:after="3" w:line="264" w:lineRule="auto"/>
        <w:ind w:left="603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</w:rPr>
        <w:lastRenderedPageBreak/>
        <w:t xml:space="preserve">Członkowie rodzin z problemem przemocy i problemem alkoholowym mogą skonsultować się także przez </w:t>
      </w:r>
      <w:r w:rsidRPr="00C21755">
        <w:rPr>
          <w:rFonts w:ascii="Times New Roman" w:eastAsia="Cambria" w:hAnsi="Times New Roman" w:cs="Times New Roman"/>
          <w:b/>
        </w:rPr>
        <w:t xml:space="preserve">SKYPE: </w:t>
      </w:r>
      <w:proofErr w:type="spellStart"/>
      <w:r w:rsidRPr="00C21755">
        <w:rPr>
          <w:rFonts w:ascii="Times New Roman" w:eastAsia="Cambria" w:hAnsi="Times New Roman" w:cs="Times New Roman"/>
          <w:b/>
        </w:rPr>
        <w:t>pogotowie.niebieska.linia</w:t>
      </w:r>
      <w:proofErr w:type="spellEnd"/>
      <w:r w:rsidRPr="00C21755">
        <w:rPr>
          <w:rFonts w:ascii="Times New Roman" w:eastAsia="Cambria" w:hAnsi="Times New Roman" w:cs="Times New Roman"/>
        </w:rPr>
        <w:t xml:space="preserve"> ze specjalistą z zakresu przeciwdziałania przemocy w rodzinie – konsultanci posługują się językiem migowym.  </w:t>
      </w:r>
    </w:p>
    <w:p w14:paraId="004DB33D" w14:textId="77777777" w:rsidR="00FE458E" w:rsidRPr="00C21755" w:rsidRDefault="00FE458E" w:rsidP="005858CD">
      <w:pPr>
        <w:spacing w:after="3" w:line="264" w:lineRule="auto"/>
        <w:ind w:left="603"/>
        <w:rPr>
          <w:rFonts w:ascii="Times New Roman" w:eastAsia="Cambria" w:hAnsi="Times New Roman" w:cs="Times New Roman"/>
        </w:rPr>
      </w:pPr>
    </w:p>
    <w:p w14:paraId="3FE1D485" w14:textId="77777777" w:rsidR="00FE458E" w:rsidRPr="00C21755" w:rsidRDefault="00FE458E" w:rsidP="005858CD">
      <w:pPr>
        <w:pStyle w:val="Akapitzlist"/>
        <w:numPr>
          <w:ilvl w:val="0"/>
          <w:numId w:val="6"/>
        </w:numPr>
        <w:spacing w:after="3" w:line="264" w:lineRule="auto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  <w:b/>
        </w:rPr>
        <w:t xml:space="preserve">Ogólnokrajowej Linii Pomocy Pokrzywdzonym tel. +48 222 309 900 </w:t>
      </w:r>
    </w:p>
    <w:p w14:paraId="55A2D659" w14:textId="77777777" w:rsidR="00FE458E" w:rsidRPr="00C21755" w:rsidRDefault="00FE458E" w:rsidP="005858CD">
      <w:pPr>
        <w:spacing w:after="104" w:line="259" w:lineRule="auto"/>
        <w:ind w:left="594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</w:rPr>
        <w:t xml:space="preserve">przez całą dobę można anonimowo uzyskać informacje o możliwości uzyskania pomocy, szybką poradę psychologiczną i prawną, a także umówić się na spotkanie ze specjalistami w dowolnym miejscu na terenie Polski. </w:t>
      </w:r>
    </w:p>
    <w:p w14:paraId="6305E900" w14:textId="77777777" w:rsidR="00FE458E" w:rsidRPr="00C21755" w:rsidRDefault="00FE458E" w:rsidP="005858CD">
      <w:pPr>
        <w:spacing w:after="104" w:line="259" w:lineRule="auto"/>
        <w:ind w:left="594"/>
        <w:rPr>
          <w:rFonts w:ascii="Times New Roman" w:eastAsia="Cambria" w:hAnsi="Times New Roman" w:cs="Times New Roman"/>
        </w:rPr>
      </w:pPr>
      <w:r w:rsidRPr="00C21755">
        <w:rPr>
          <w:rFonts w:ascii="Times New Roman" w:eastAsia="Cambria" w:hAnsi="Times New Roman" w:cs="Times New Roman"/>
        </w:rPr>
        <w:t xml:space="preserve">Możliwe są konsultacje w językach obcych oraz w języku migowym.   </w:t>
      </w:r>
    </w:p>
    <w:p w14:paraId="74C88894" w14:textId="77777777" w:rsidR="00FE458E" w:rsidRPr="00C21755" w:rsidRDefault="00FE458E" w:rsidP="005858CD">
      <w:pPr>
        <w:spacing w:after="104" w:line="259" w:lineRule="auto"/>
        <w:ind w:left="594" w:right="713"/>
        <w:rPr>
          <w:rFonts w:ascii="Times New Roman" w:hAnsi="Times New Roman" w:cs="Times New Roman"/>
        </w:rPr>
      </w:pPr>
    </w:p>
    <w:p w14:paraId="4C2C7EF7" w14:textId="77777777" w:rsidR="00FE458E" w:rsidRPr="00C21755" w:rsidRDefault="00FE458E" w:rsidP="005858CD">
      <w:pPr>
        <w:pStyle w:val="Akapitzlist"/>
        <w:numPr>
          <w:ilvl w:val="0"/>
          <w:numId w:val="6"/>
        </w:numPr>
        <w:spacing w:after="0" w:line="259" w:lineRule="auto"/>
        <w:ind w:right="722"/>
        <w:rPr>
          <w:rFonts w:ascii="Times New Roman" w:eastAsia="Cambria" w:hAnsi="Times New Roman" w:cs="Times New Roman"/>
          <w:b/>
        </w:rPr>
      </w:pPr>
      <w:r w:rsidRPr="00C21755">
        <w:rPr>
          <w:rFonts w:ascii="Times New Roman" w:eastAsia="Cambria" w:hAnsi="Times New Roman" w:cs="Times New Roman"/>
          <w:b/>
        </w:rPr>
        <w:t xml:space="preserve">Policyjny telefon zaufania dla osób doznających przemocy domowej </w:t>
      </w:r>
    </w:p>
    <w:p w14:paraId="620FA478" w14:textId="77777777" w:rsidR="00FE458E" w:rsidRPr="00C21755" w:rsidRDefault="00FE458E" w:rsidP="005858CD">
      <w:pPr>
        <w:spacing w:after="0" w:line="259" w:lineRule="auto"/>
        <w:ind w:left="603" w:right="722"/>
        <w:rPr>
          <w:rFonts w:ascii="Times New Roman" w:eastAsia="Cambria" w:hAnsi="Times New Roman" w:cs="Times New Roman"/>
          <w:b/>
        </w:rPr>
      </w:pPr>
      <w:r w:rsidRPr="00C21755">
        <w:rPr>
          <w:rFonts w:ascii="Times New Roman" w:eastAsia="Cambria" w:hAnsi="Times New Roman" w:cs="Times New Roman"/>
          <w:b/>
        </w:rPr>
        <w:t>nr 800 120 226</w:t>
      </w:r>
    </w:p>
    <w:p w14:paraId="0D25682A" w14:textId="77777777" w:rsidR="00FE458E" w:rsidRPr="00C21755" w:rsidRDefault="00FE458E" w:rsidP="005858CD">
      <w:pPr>
        <w:spacing w:after="0" w:line="259" w:lineRule="auto"/>
        <w:ind w:left="603"/>
        <w:rPr>
          <w:rFonts w:ascii="Times New Roman" w:hAnsi="Times New Roman" w:cs="Times New Roman"/>
          <w:color w:val="auto"/>
        </w:rPr>
      </w:pPr>
      <w:r w:rsidRPr="00C21755">
        <w:rPr>
          <w:rFonts w:ascii="Times New Roman" w:eastAsia="Cambria" w:hAnsi="Times New Roman" w:cs="Times New Roman"/>
        </w:rPr>
        <w:t xml:space="preserve">(linia bezpłatna przy połączeniu z telefonów stacjonarnych, czynna codziennie w </w:t>
      </w:r>
      <w:r w:rsidRPr="00C21755">
        <w:rPr>
          <w:rFonts w:ascii="Times New Roman" w:eastAsia="Cambria" w:hAnsi="Times New Roman" w:cs="Times New Roman"/>
          <w:color w:val="auto"/>
        </w:rPr>
        <w:t>godzinach od 9</w:t>
      </w:r>
      <w:r w:rsidRPr="00C21755">
        <w:rPr>
          <w:rFonts w:ascii="Times New Roman" w:eastAsia="Cambria" w:hAnsi="Times New Roman" w:cs="Times New Roman"/>
          <w:color w:val="auto"/>
          <w:vertAlign w:val="superscript"/>
        </w:rPr>
        <w:t>30</w:t>
      </w:r>
      <w:r w:rsidRPr="00C21755">
        <w:rPr>
          <w:rFonts w:ascii="Times New Roman" w:eastAsia="Cambria" w:hAnsi="Times New Roman" w:cs="Times New Roman"/>
          <w:color w:val="auto"/>
        </w:rPr>
        <w:t xml:space="preserve"> do 15</w:t>
      </w:r>
      <w:r w:rsidRPr="00C21755">
        <w:rPr>
          <w:rFonts w:ascii="Times New Roman" w:eastAsia="Cambria" w:hAnsi="Times New Roman" w:cs="Times New Roman"/>
          <w:color w:val="auto"/>
          <w:vertAlign w:val="superscript"/>
        </w:rPr>
        <w:t>30</w:t>
      </w:r>
      <w:r w:rsidRPr="00C21755">
        <w:rPr>
          <w:rFonts w:ascii="Times New Roman" w:eastAsia="Cambria" w:hAnsi="Times New Roman" w:cs="Times New Roman"/>
          <w:color w:val="auto"/>
        </w:rPr>
        <w:t>, od godz. 15</w:t>
      </w:r>
      <w:r w:rsidRPr="00C21755">
        <w:rPr>
          <w:rFonts w:ascii="Times New Roman" w:eastAsia="Cambria" w:hAnsi="Times New Roman" w:cs="Times New Roman"/>
          <w:color w:val="auto"/>
          <w:vertAlign w:val="superscript"/>
        </w:rPr>
        <w:t>30</w:t>
      </w:r>
      <w:r w:rsidRPr="00C21755">
        <w:rPr>
          <w:rFonts w:ascii="Times New Roman" w:eastAsia="Cambria" w:hAnsi="Times New Roman" w:cs="Times New Roman"/>
          <w:color w:val="auto"/>
        </w:rPr>
        <w:t xml:space="preserve"> do 9</w:t>
      </w:r>
      <w:r w:rsidRPr="00C21755">
        <w:rPr>
          <w:rFonts w:ascii="Times New Roman" w:eastAsia="Cambria" w:hAnsi="Times New Roman" w:cs="Times New Roman"/>
          <w:color w:val="auto"/>
          <w:vertAlign w:val="superscript"/>
        </w:rPr>
        <w:t>30</w:t>
      </w:r>
      <w:r w:rsidRPr="00C21755">
        <w:rPr>
          <w:rFonts w:ascii="Times New Roman" w:eastAsia="Cambria" w:hAnsi="Times New Roman" w:cs="Times New Roman"/>
          <w:color w:val="auto"/>
        </w:rPr>
        <w:t xml:space="preserve"> włączony jest automat).  </w:t>
      </w:r>
    </w:p>
    <w:p w14:paraId="6F19BB31" w14:textId="77777777" w:rsidR="00FE458E" w:rsidRPr="00C21755" w:rsidRDefault="00FE458E" w:rsidP="005858CD">
      <w:pPr>
        <w:ind w:left="0" w:firstLine="0"/>
        <w:rPr>
          <w:rFonts w:ascii="Times New Roman" w:hAnsi="Times New Roman" w:cs="Times New Roman"/>
          <w:color w:val="auto"/>
        </w:rPr>
      </w:pPr>
    </w:p>
    <w:p w14:paraId="492F3FE2" w14:textId="77777777" w:rsidR="00BB7D63" w:rsidRPr="00C21755" w:rsidRDefault="00BB7D63" w:rsidP="005858CD">
      <w:pPr>
        <w:pStyle w:val="Akapitzlist"/>
        <w:numPr>
          <w:ilvl w:val="0"/>
          <w:numId w:val="6"/>
        </w:numPr>
        <w:spacing w:after="0" w:line="259" w:lineRule="auto"/>
        <w:ind w:right="52"/>
        <w:rPr>
          <w:rFonts w:ascii="Times New Roman" w:hAnsi="Times New Roman" w:cs="Times New Roman"/>
          <w:color w:val="auto"/>
        </w:rPr>
      </w:pPr>
      <w:r w:rsidRPr="00C21755">
        <w:rPr>
          <w:rFonts w:ascii="Times New Roman" w:hAnsi="Times New Roman" w:cs="Times New Roman"/>
          <w:b/>
          <w:color w:val="auto"/>
        </w:rPr>
        <w:t xml:space="preserve">Telefon zaufania dla dzieci i młodzieży </w:t>
      </w:r>
    </w:p>
    <w:p w14:paraId="34B2AF52" w14:textId="77777777" w:rsidR="00BB7D63" w:rsidRPr="00C21755" w:rsidRDefault="00BB7D63" w:rsidP="005858CD">
      <w:pPr>
        <w:spacing w:after="0" w:line="259" w:lineRule="auto"/>
        <w:ind w:left="502" w:right="52" w:firstLine="0"/>
        <w:rPr>
          <w:rFonts w:ascii="Times New Roman" w:hAnsi="Times New Roman" w:cs="Times New Roman"/>
          <w:color w:val="auto"/>
        </w:rPr>
      </w:pPr>
      <w:r w:rsidRPr="00C21755">
        <w:rPr>
          <w:rFonts w:ascii="Times New Roman" w:hAnsi="Times New Roman" w:cs="Times New Roman"/>
          <w:b/>
          <w:color w:val="auto"/>
        </w:rPr>
        <w:t xml:space="preserve">tel. 116111 </w:t>
      </w:r>
    </w:p>
    <w:p w14:paraId="45FCBE0C" w14:textId="77777777" w:rsidR="00BB7D63" w:rsidRPr="00C21755" w:rsidRDefault="00BB7D63" w:rsidP="005858CD">
      <w:pPr>
        <w:spacing w:after="0" w:line="259" w:lineRule="auto"/>
        <w:ind w:right="52" w:firstLine="350"/>
        <w:rPr>
          <w:rFonts w:ascii="Times New Roman" w:hAnsi="Times New Roman" w:cs="Times New Roman"/>
          <w:color w:val="auto"/>
        </w:rPr>
      </w:pPr>
      <w:r w:rsidRPr="00C21755">
        <w:rPr>
          <w:rFonts w:ascii="Times New Roman" w:eastAsia="Cambria" w:hAnsi="Times New Roman" w:cs="Times New Roman"/>
          <w:color w:val="auto"/>
        </w:rPr>
        <w:t>(linia całodobowa i bezpłatna).</w:t>
      </w:r>
    </w:p>
    <w:p w14:paraId="0C13A35C" w14:textId="77777777" w:rsidR="00BB7D63" w:rsidRPr="00C21755" w:rsidRDefault="00BB7D63" w:rsidP="005858CD">
      <w:pPr>
        <w:pStyle w:val="Akapitzlist"/>
        <w:spacing w:after="160" w:line="259" w:lineRule="auto"/>
        <w:ind w:left="862" w:right="52" w:firstLine="0"/>
        <w:rPr>
          <w:rFonts w:ascii="Times New Roman" w:hAnsi="Times New Roman" w:cs="Times New Roman"/>
          <w:color w:val="auto"/>
        </w:rPr>
      </w:pPr>
    </w:p>
    <w:p w14:paraId="686EC175" w14:textId="77777777" w:rsidR="00BB7D63" w:rsidRPr="00C21755" w:rsidRDefault="00BB7D63" w:rsidP="005858CD">
      <w:pPr>
        <w:pStyle w:val="Akapitzlist"/>
        <w:numPr>
          <w:ilvl w:val="0"/>
          <w:numId w:val="6"/>
        </w:numPr>
        <w:spacing w:after="0" w:line="259" w:lineRule="auto"/>
        <w:ind w:right="52"/>
        <w:rPr>
          <w:rFonts w:ascii="Times New Roman" w:hAnsi="Times New Roman" w:cs="Times New Roman"/>
          <w:color w:val="auto"/>
        </w:rPr>
      </w:pPr>
      <w:r w:rsidRPr="00C21755">
        <w:rPr>
          <w:rFonts w:ascii="Times New Roman" w:hAnsi="Times New Roman" w:cs="Times New Roman"/>
          <w:b/>
          <w:color w:val="auto"/>
        </w:rPr>
        <w:t xml:space="preserve">Dziecięcy telefon zaufania, prowadzony przez Rzecznika Praw Dziecka </w:t>
      </w:r>
    </w:p>
    <w:p w14:paraId="7C0098D1" w14:textId="77777777" w:rsidR="00BB7D63" w:rsidRPr="00C21755" w:rsidRDefault="00BB7D63" w:rsidP="005858CD">
      <w:pPr>
        <w:spacing w:after="0" w:line="259" w:lineRule="auto"/>
        <w:ind w:left="502" w:right="52" w:firstLine="0"/>
        <w:rPr>
          <w:rFonts w:ascii="Times New Roman" w:hAnsi="Times New Roman" w:cs="Times New Roman"/>
          <w:color w:val="auto"/>
        </w:rPr>
      </w:pPr>
      <w:r w:rsidRPr="00C21755">
        <w:rPr>
          <w:rFonts w:ascii="Times New Roman" w:hAnsi="Times New Roman" w:cs="Times New Roman"/>
          <w:b/>
          <w:color w:val="auto"/>
        </w:rPr>
        <w:t xml:space="preserve">tel. 800121212 </w:t>
      </w:r>
    </w:p>
    <w:p w14:paraId="3DF378AC" w14:textId="77777777" w:rsidR="00BB7D63" w:rsidRPr="00C21755" w:rsidRDefault="00BB7D63" w:rsidP="005858CD">
      <w:pPr>
        <w:spacing w:after="0" w:line="259" w:lineRule="auto"/>
        <w:ind w:left="502" w:right="52" w:firstLine="0"/>
        <w:rPr>
          <w:rFonts w:ascii="Times New Roman" w:hAnsi="Times New Roman" w:cs="Times New Roman"/>
          <w:color w:val="auto"/>
        </w:rPr>
      </w:pPr>
      <w:r w:rsidRPr="00C21755">
        <w:rPr>
          <w:rFonts w:ascii="Times New Roman" w:eastAsia="Cambria" w:hAnsi="Times New Roman" w:cs="Times New Roman"/>
          <w:color w:val="auto"/>
        </w:rPr>
        <w:t>(linia całodobowa i bezpłatna).</w:t>
      </w:r>
    </w:p>
    <w:bookmarkEnd w:id="0"/>
    <w:p w14:paraId="406923F1" w14:textId="77777777" w:rsidR="00BB7D63" w:rsidRPr="00C21755" w:rsidRDefault="00BB7D63" w:rsidP="005858CD">
      <w:pPr>
        <w:ind w:left="0" w:firstLine="0"/>
        <w:rPr>
          <w:rFonts w:ascii="Times New Roman" w:hAnsi="Times New Roman" w:cs="Times New Roman"/>
        </w:rPr>
      </w:pPr>
    </w:p>
    <w:sectPr w:rsidR="00BB7D63" w:rsidRPr="00C217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A29B" w14:textId="77777777" w:rsidR="00412844" w:rsidRDefault="00412844" w:rsidP="007F003B">
      <w:pPr>
        <w:spacing w:after="0" w:line="240" w:lineRule="auto"/>
      </w:pPr>
      <w:r>
        <w:separator/>
      </w:r>
    </w:p>
  </w:endnote>
  <w:endnote w:type="continuationSeparator" w:id="0">
    <w:p w14:paraId="568622EB" w14:textId="77777777" w:rsidR="00412844" w:rsidRDefault="00412844" w:rsidP="007F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092173"/>
      <w:docPartObj>
        <w:docPartGallery w:val="Page Numbers (Bottom of Page)"/>
        <w:docPartUnique/>
      </w:docPartObj>
    </w:sdtPr>
    <w:sdtEndPr/>
    <w:sdtContent>
      <w:p w14:paraId="50E0F45E" w14:textId="72DBD694" w:rsidR="007F003B" w:rsidRDefault="007F00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C23">
          <w:rPr>
            <w:noProof/>
          </w:rPr>
          <w:t>2</w:t>
        </w:r>
        <w:r>
          <w:fldChar w:fldCharType="end"/>
        </w:r>
      </w:p>
    </w:sdtContent>
  </w:sdt>
  <w:p w14:paraId="2609086A" w14:textId="77777777" w:rsidR="007F003B" w:rsidRDefault="007F0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A312A" w14:textId="77777777" w:rsidR="00412844" w:rsidRDefault="00412844" w:rsidP="007F003B">
      <w:pPr>
        <w:spacing w:after="0" w:line="240" w:lineRule="auto"/>
      </w:pPr>
      <w:r>
        <w:separator/>
      </w:r>
    </w:p>
  </w:footnote>
  <w:footnote w:type="continuationSeparator" w:id="0">
    <w:p w14:paraId="6188F942" w14:textId="77777777" w:rsidR="00412844" w:rsidRDefault="00412844" w:rsidP="007F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DFF"/>
    <w:multiLevelType w:val="hybridMultilevel"/>
    <w:tmpl w:val="3606EE38"/>
    <w:lvl w:ilvl="0" w:tplc="A37C460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96D54D7"/>
    <w:multiLevelType w:val="hybridMultilevel"/>
    <w:tmpl w:val="FD4E37C0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F3087C"/>
    <w:multiLevelType w:val="hybridMultilevel"/>
    <w:tmpl w:val="57D26686"/>
    <w:lvl w:ilvl="0" w:tplc="04150005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" w15:restartNumberingAfterBreak="0">
    <w:nsid w:val="154B08ED"/>
    <w:multiLevelType w:val="hybridMultilevel"/>
    <w:tmpl w:val="2A602986"/>
    <w:lvl w:ilvl="0" w:tplc="E71A91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0059"/>
    <w:multiLevelType w:val="hybridMultilevel"/>
    <w:tmpl w:val="E8104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0E26"/>
    <w:multiLevelType w:val="hybridMultilevel"/>
    <w:tmpl w:val="EED4D286"/>
    <w:lvl w:ilvl="0" w:tplc="E71A91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4D61"/>
    <w:multiLevelType w:val="hybridMultilevel"/>
    <w:tmpl w:val="AB021FA0"/>
    <w:lvl w:ilvl="0" w:tplc="04150005">
      <w:start w:val="1"/>
      <w:numFmt w:val="bullet"/>
      <w:lvlText w:val=""/>
      <w:lvlJc w:val="left"/>
      <w:pPr>
        <w:ind w:left="13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7" w15:restartNumberingAfterBreak="0">
    <w:nsid w:val="47664D23"/>
    <w:multiLevelType w:val="hybridMultilevel"/>
    <w:tmpl w:val="8798733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7EF5B6D"/>
    <w:multiLevelType w:val="hybridMultilevel"/>
    <w:tmpl w:val="5EC2C1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B426CB9"/>
    <w:multiLevelType w:val="hybridMultilevel"/>
    <w:tmpl w:val="7D4E873E"/>
    <w:lvl w:ilvl="0" w:tplc="DEF042D6">
      <w:start w:val="1"/>
      <w:numFmt w:val="bullet"/>
      <w:lvlText w:val="❖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2930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AAD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8B2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005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F4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B1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21C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004A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F32CB5"/>
    <w:multiLevelType w:val="hybridMultilevel"/>
    <w:tmpl w:val="CAB4D6A0"/>
    <w:lvl w:ilvl="0" w:tplc="55981DFE">
      <w:start w:val="800"/>
      <w:numFmt w:val="decimal"/>
      <w:lvlText w:val="%1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8CAE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2EC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CE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6B0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415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A9C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420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662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C74F17"/>
    <w:multiLevelType w:val="hybridMultilevel"/>
    <w:tmpl w:val="C91CE282"/>
    <w:lvl w:ilvl="0" w:tplc="E71A91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2F66"/>
    <w:multiLevelType w:val="hybridMultilevel"/>
    <w:tmpl w:val="1212A204"/>
    <w:lvl w:ilvl="0" w:tplc="E71A91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4063D"/>
    <w:multiLevelType w:val="hybridMultilevel"/>
    <w:tmpl w:val="24088D4E"/>
    <w:lvl w:ilvl="0" w:tplc="E71A91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265B"/>
    <w:multiLevelType w:val="hybridMultilevel"/>
    <w:tmpl w:val="61487566"/>
    <w:lvl w:ilvl="0" w:tplc="40BA91BC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0B44C">
      <w:start w:val="1"/>
      <w:numFmt w:val="bullet"/>
      <w:lvlText w:val="✓"/>
      <w:lvlJc w:val="left"/>
      <w:pPr>
        <w:ind w:left="1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0CC0C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6D546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6AA8C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0EFBE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696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FC56AA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048A2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E9168D"/>
    <w:multiLevelType w:val="hybridMultilevel"/>
    <w:tmpl w:val="9606DE24"/>
    <w:lvl w:ilvl="0" w:tplc="9CF4CD1C">
      <w:start w:val="1"/>
      <w:numFmt w:val="bullet"/>
      <w:lvlText w:val="❖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8E05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35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AAB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0B6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C1C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E692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2C0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640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3C"/>
    <w:rsid w:val="00004BB5"/>
    <w:rsid w:val="00145B2D"/>
    <w:rsid w:val="001A2CE4"/>
    <w:rsid w:val="0023649A"/>
    <w:rsid w:val="00412844"/>
    <w:rsid w:val="00426F6A"/>
    <w:rsid w:val="005314B8"/>
    <w:rsid w:val="005858CD"/>
    <w:rsid w:val="006F6FA3"/>
    <w:rsid w:val="007B7C23"/>
    <w:rsid w:val="007C4471"/>
    <w:rsid w:val="007F003B"/>
    <w:rsid w:val="0080145B"/>
    <w:rsid w:val="008966D5"/>
    <w:rsid w:val="00933C3C"/>
    <w:rsid w:val="009C2F46"/>
    <w:rsid w:val="00AD3B79"/>
    <w:rsid w:val="00B65942"/>
    <w:rsid w:val="00BB7D63"/>
    <w:rsid w:val="00C21755"/>
    <w:rsid w:val="00F54B25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8AC9"/>
  <w15:docId w15:val="{FF09C410-A049-4086-8D8F-6C7807B3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6D5"/>
    <w:pPr>
      <w:spacing w:after="5" w:line="271" w:lineRule="auto"/>
      <w:ind w:left="152" w:hanging="10"/>
      <w:jc w:val="both"/>
    </w:pPr>
    <w:rPr>
      <w:rFonts w:ascii="Arial" w:eastAsia="Arial" w:hAnsi="Arial" w:cs="Arial"/>
      <w:color w:val="000000"/>
      <w:kern w:val="2"/>
      <w:lang w:eastAsia="pl-PL"/>
      <w14:ligatures w14:val="standardContextual"/>
    </w:rPr>
  </w:style>
  <w:style w:type="paragraph" w:styleId="Nagwek5">
    <w:name w:val="heading 5"/>
    <w:next w:val="Normalny"/>
    <w:link w:val="Nagwek5Znak"/>
    <w:uiPriority w:val="9"/>
    <w:unhideWhenUsed/>
    <w:qFormat/>
    <w:rsid w:val="0023649A"/>
    <w:pPr>
      <w:keepNext/>
      <w:keepLines/>
      <w:spacing w:after="218" w:line="259" w:lineRule="auto"/>
      <w:ind w:left="785"/>
      <w:outlineLvl w:val="4"/>
    </w:pPr>
    <w:rPr>
      <w:rFonts w:ascii="Arial" w:eastAsia="Arial" w:hAnsi="Arial" w:cs="Arial"/>
      <w:b/>
      <w:color w:val="004B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23649A"/>
    <w:rPr>
      <w:rFonts w:ascii="Arial" w:eastAsia="Arial" w:hAnsi="Arial" w:cs="Arial"/>
      <w:b/>
      <w:color w:val="004B00"/>
      <w:kern w:val="2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9A"/>
    <w:rPr>
      <w:rFonts w:ascii="Tahoma" w:eastAsia="Arial" w:hAnsi="Tahoma" w:cs="Tahoma"/>
      <w:color w:val="000000"/>
      <w:kern w:val="2"/>
      <w:sz w:val="16"/>
      <w:szCs w:val="16"/>
      <w:lang w:eastAsia="pl-PL"/>
      <w14:ligatures w14:val="standardContextual"/>
    </w:rPr>
  </w:style>
  <w:style w:type="table" w:customStyle="1" w:styleId="TableGrid">
    <w:name w:val="TableGrid"/>
    <w:rsid w:val="00FE458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E45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458E"/>
    <w:pPr>
      <w:ind w:left="720"/>
      <w:contextualSpacing/>
    </w:pPr>
  </w:style>
  <w:style w:type="paragraph" w:styleId="Bezodstpw">
    <w:name w:val="No Spacing"/>
    <w:uiPriority w:val="1"/>
    <w:qFormat/>
    <w:rsid w:val="008014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03B"/>
    <w:rPr>
      <w:rFonts w:ascii="Arial" w:eastAsia="Arial" w:hAnsi="Arial" w:cs="Arial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7F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03B"/>
    <w:rPr>
      <w:rFonts w:ascii="Arial" w:eastAsia="Arial" w:hAnsi="Arial" w:cs="Arial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bieskalinia@niebieskalin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A5D5-6616-4524-92EE-FD800B26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Użytkownik systemu Windows</cp:lastModifiedBy>
  <cp:revision>4</cp:revision>
  <cp:lastPrinted>2024-02-15T09:06:00Z</cp:lastPrinted>
  <dcterms:created xsi:type="dcterms:W3CDTF">2024-02-14T10:30:00Z</dcterms:created>
  <dcterms:modified xsi:type="dcterms:W3CDTF">2024-02-15T09:11:00Z</dcterms:modified>
</cp:coreProperties>
</file>